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2F58" w14:textId="77777777" w:rsidR="005D46E0" w:rsidRDefault="005D46E0" w:rsidP="005D46E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color w:val="3366FF"/>
          <w:sz w:val="60"/>
          <w:szCs w:val="60"/>
        </w:rPr>
      </w:pPr>
      <w:r>
        <w:rPr>
          <w:rFonts w:ascii="Arial" w:hAnsi="Arial" w:cs="Arial"/>
          <w:color w:val="3366FF"/>
          <w:sz w:val="60"/>
          <w:szCs w:val="60"/>
        </w:rPr>
        <w:t>Communication with Families</w:t>
      </w:r>
    </w:p>
    <w:p w14:paraId="40E91BB4" w14:textId="77777777" w:rsidR="005D46E0" w:rsidRDefault="005D46E0" w:rsidP="005D46E0">
      <w:pPr>
        <w:pStyle w:val="Standard"/>
        <w:widowControl w:val="0"/>
        <w:autoSpaceDE w:val="0"/>
        <w:rPr>
          <w:rFonts w:ascii="Arial Black" w:hAnsi="Arial Black" w:cs="Arial"/>
          <w:color w:val="000090"/>
          <w:lang w:val="en-US"/>
        </w:rPr>
      </w:pPr>
      <w:r>
        <w:rPr>
          <w:rFonts w:ascii="Arial Black" w:hAnsi="Arial Black" w:cs="Arial"/>
          <w:color w:val="000090"/>
          <w:lang w:val="en-US"/>
        </w:rPr>
        <w:t>POLICY STATEMENT:</w:t>
      </w:r>
    </w:p>
    <w:p w14:paraId="49D89365" w14:textId="77777777" w:rsidR="005D46E0" w:rsidRDefault="005D46E0" w:rsidP="005D46E0">
      <w:pPr>
        <w:pStyle w:val="Standard"/>
        <w:widowControl w:val="0"/>
        <w:autoSpaceDE w:val="0"/>
        <w:rPr>
          <w:rFonts w:ascii="Arial" w:hAnsi="Arial" w:cs="Arial"/>
          <w:color w:val="4C4C4C"/>
          <w:lang w:val="en-US"/>
        </w:rPr>
      </w:pPr>
    </w:p>
    <w:p w14:paraId="149B5CB7" w14:textId="526A66D8" w:rsidR="005D46E0" w:rsidRPr="005D46E0" w:rsidRDefault="005D46E0" w:rsidP="005D46E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rPr>
      </w:pPr>
      <w:r w:rsidRPr="005D46E0">
        <w:rPr>
          <w:rFonts w:ascii="Arial" w:hAnsi="Arial" w:cs="Arial"/>
          <w:b/>
          <w:bCs/>
          <w:i/>
          <w:color w:val="000000"/>
          <w:sz w:val="22"/>
          <w:szCs w:val="22"/>
          <w:lang w:val="en-US"/>
        </w:rPr>
        <w:t>SHARE</w:t>
      </w:r>
      <w:r>
        <w:rPr>
          <w:rFonts w:ascii="Arial" w:hAnsi="Arial" w:cs="Arial"/>
          <w:i/>
          <w:color w:val="000000"/>
          <w:sz w:val="22"/>
          <w:szCs w:val="22"/>
          <w:lang w:val="en-US"/>
        </w:rPr>
        <w:t xml:space="preserve"> </w:t>
      </w:r>
      <w:r w:rsidRPr="005D46E0">
        <w:rPr>
          <w:rFonts w:ascii="Arial" w:hAnsi="Arial" w:cs="Arial"/>
          <w:i/>
          <w:color w:val="000000"/>
          <w:sz w:val="22"/>
          <w:szCs w:val="22"/>
          <w:lang w:val="en-US"/>
        </w:rPr>
        <w:t>recognises</w:t>
      </w:r>
      <w:r w:rsidRPr="005D46E0">
        <w:rPr>
          <w:rFonts w:ascii="Arial" w:hAnsi="Arial" w:cs="Arial"/>
          <w:color w:val="000000"/>
          <w:sz w:val="22"/>
          <w:szCs w:val="22"/>
          <w:lang w:val="en-US"/>
        </w:rPr>
        <w:t xml:space="preserve"> that positive, reciprocal, and open relationships with families are integral to every aspect of service operation. Experiences of relationships and participation in communities contribute to children’s </w:t>
      </w:r>
      <w:r w:rsidRPr="005D46E0">
        <w:rPr>
          <w:rFonts w:ascii="Arial" w:hAnsi="Arial" w:cs="Arial"/>
          <w:i/>
          <w:color w:val="000000"/>
          <w:sz w:val="22"/>
          <w:szCs w:val="22"/>
          <w:lang w:val="en-US"/>
        </w:rPr>
        <w:t>belonging, being and becoming</w:t>
      </w:r>
      <w:r w:rsidRPr="005D46E0">
        <w:rPr>
          <w:rFonts w:ascii="Arial" w:hAnsi="Arial" w:cs="Arial"/>
          <w:color w:val="000000"/>
          <w:sz w:val="22"/>
          <w:szCs w:val="22"/>
          <w:lang w:val="en-US"/>
        </w:rPr>
        <w:t>. Collaborative partnerships with families are extremely important to enable quality outcomes for children to be achieved.</w:t>
      </w:r>
    </w:p>
    <w:p w14:paraId="274095D9" w14:textId="77777777" w:rsidR="005D46E0" w:rsidRPr="005D46E0" w:rsidRDefault="005D46E0" w:rsidP="005D46E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i/>
          <w:color w:val="000000"/>
          <w:sz w:val="22"/>
          <w:szCs w:val="22"/>
          <w:lang w:val="en-US"/>
        </w:rPr>
      </w:pPr>
    </w:p>
    <w:p w14:paraId="73C1769A" w14:textId="77777777" w:rsidR="005D46E0" w:rsidRPr="005D46E0" w:rsidRDefault="005D46E0" w:rsidP="005D46E0">
      <w:pPr>
        <w:pStyle w:val="Heading1"/>
        <w:rPr>
          <w:rFonts w:ascii="Arial" w:hAnsi="Arial" w:cs="Arial"/>
          <w:b w:val="0"/>
          <w:color w:val="000090"/>
          <w:sz w:val="24"/>
          <w:szCs w:val="24"/>
        </w:rPr>
      </w:pPr>
      <w:r w:rsidRPr="005D46E0">
        <w:rPr>
          <w:rFonts w:ascii="Arial" w:hAnsi="Arial" w:cs="Arial"/>
          <w:b w:val="0"/>
          <w:color w:val="000090"/>
          <w:sz w:val="24"/>
          <w:szCs w:val="24"/>
        </w:rPr>
        <w:t>PROCEDURES:</w:t>
      </w:r>
    </w:p>
    <w:p w14:paraId="5FEFEACE" w14:textId="77777777" w:rsidR="005D46E0" w:rsidRPr="005D46E0" w:rsidRDefault="005D46E0" w:rsidP="005D46E0">
      <w:pPr>
        <w:pStyle w:val="Standard"/>
        <w:rPr>
          <w:rFonts w:ascii="Arial" w:hAnsi="Arial" w:cs="Arial"/>
          <w:sz w:val="22"/>
          <w:szCs w:val="22"/>
        </w:rPr>
      </w:pPr>
      <w:r w:rsidRPr="005D46E0">
        <w:rPr>
          <w:rFonts w:ascii="Arial" w:hAnsi="Arial" w:cs="Arial"/>
          <w:sz w:val="22"/>
          <w:szCs w:val="22"/>
        </w:rPr>
        <w:t xml:space="preserve">We are committed to establishing an atmosphere at the service, which is open, friendly, and allows for a united relationship between families and educators.  </w:t>
      </w:r>
    </w:p>
    <w:p w14:paraId="120FBA3B" w14:textId="77777777" w:rsidR="005D46E0" w:rsidRPr="005D46E0" w:rsidRDefault="005D46E0" w:rsidP="005D46E0">
      <w:pPr>
        <w:pStyle w:val="Standard"/>
        <w:rPr>
          <w:rFonts w:ascii="Arial" w:hAnsi="Arial" w:cs="Arial"/>
          <w:sz w:val="22"/>
          <w:szCs w:val="22"/>
        </w:rPr>
      </w:pPr>
    </w:p>
    <w:p w14:paraId="0068114D" w14:textId="77777777" w:rsidR="005D46E0" w:rsidRPr="005D46E0" w:rsidRDefault="005D46E0" w:rsidP="005D46E0">
      <w:pPr>
        <w:pStyle w:val="NoSpacing"/>
        <w:rPr>
          <w:rFonts w:ascii="Arial" w:hAnsi="Arial" w:cs="Arial"/>
          <w:color w:val="0070C0"/>
        </w:rPr>
      </w:pPr>
      <w:r w:rsidRPr="005D46E0">
        <w:rPr>
          <w:rFonts w:ascii="Arial" w:hAnsi="Arial" w:cs="Arial"/>
          <w:b/>
          <w:color w:val="0070C0"/>
          <w:szCs w:val="24"/>
        </w:rPr>
        <w:t>Educators will:</w:t>
      </w:r>
    </w:p>
    <w:p w14:paraId="336C5C5D" w14:textId="77777777" w:rsidR="005D46E0" w:rsidRPr="005D46E0" w:rsidRDefault="005D46E0" w:rsidP="005D46E0">
      <w:pPr>
        <w:pStyle w:val="NoSpacing"/>
        <w:rPr>
          <w:rFonts w:ascii="Arial" w:hAnsi="Arial" w:cs="Arial"/>
          <w:b/>
          <w:sz w:val="22"/>
          <w:szCs w:val="24"/>
        </w:rPr>
      </w:pPr>
    </w:p>
    <w:p w14:paraId="5F2027C3"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Provide an atmosphere at the service which is supportive of the cultural, linguistic and social background of all families</w:t>
      </w:r>
    </w:p>
    <w:p w14:paraId="6FA2531B"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Listening to the needs and requirements of families and encouraging families to be involved at the service in any way possible including; program suggestion, policy review and development, suggestions for improving routines or activities, addressing compliments or complaints promptly.</w:t>
      </w:r>
    </w:p>
    <w:p w14:paraId="415B28E5"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Communicate with families using an array of mediums including; email, phone, newsletter, verbal, sign-in-sheets, posters, signage, Day Book, noticeboards etc.</w:t>
      </w:r>
    </w:p>
    <w:p w14:paraId="613CBD38"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Display the current educational program at the service that is visible to families.</w:t>
      </w:r>
    </w:p>
    <w:p w14:paraId="7233F9FD"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Display the current menu at the service that is visible to families.</w:t>
      </w:r>
    </w:p>
    <w:p w14:paraId="4F0A4749"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Providing a private space for families to discuss any confidential issues during the session.</w:t>
      </w:r>
    </w:p>
    <w:p w14:paraId="585D9668" w14:textId="0C9FE288"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Provide current information to families about their local area, including community services, and parenting and family well-being resources.</w:t>
      </w:r>
    </w:p>
    <w:p w14:paraId="195FFA49"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Provide a system for families to update personal information so that the service has the most up to date information.</w:t>
      </w:r>
    </w:p>
    <w:p w14:paraId="12118895" w14:textId="60CAE632"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 xml:space="preserve">Communicate with parents of children who have medical conditions and ask them to complete a </w:t>
      </w:r>
      <w:r>
        <w:rPr>
          <w:rFonts w:ascii="Arial" w:hAnsi="Arial" w:cs="Arial"/>
          <w:sz w:val="22"/>
          <w:szCs w:val="22"/>
        </w:rPr>
        <w:t>Heath Care Management /</w:t>
      </w:r>
      <w:r w:rsidRPr="005D46E0">
        <w:rPr>
          <w:rFonts w:ascii="Arial" w:hAnsi="Arial" w:cs="Arial"/>
          <w:sz w:val="22"/>
          <w:szCs w:val="22"/>
        </w:rPr>
        <w:t>Medical Risk Plan for the care that they will need at the service.</w:t>
      </w:r>
    </w:p>
    <w:p w14:paraId="45B1693C"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Communicate with parents of children with additional needs, so that they are informed and ask them to inform you of any changes to medication or alert you to any issues at home that may have an impact on the child at the service.</w:t>
      </w:r>
    </w:p>
    <w:p w14:paraId="421F09F9"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For families that require interpretive services, make sure that policies and other important information can be made available in their preferred language.</w:t>
      </w:r>
    </w:p>
    <w:p w14:paraId="3BCE73DE"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Keep all information confidential and sign a confidentiality agreement.</w:t>
      </w:r>
    </w:p>
    <w:p w14:paraId="7A3FE064" w14:textId="5D161518"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All children and family’s records will be freely available on request to families.</w:t>
      </w:r>
    </w:p>
    <w:p w14:paraId="7F9046DF"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Ensure the service policies and Quality Improvement Plan is freely available to families.</w:t>
      </w:r>
    </w:p>
    <w:p w14:paraId="5CFBE49A"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Provide a feedback book for families to make comments, suggestions etc.</w:t>
      </w:r>
    </w:p>
    <w:p w14:paraId="467DD112" w14:textId="77777777" w:rsidR="005D46E0" w:rsidRPr="005D46E0" w:rsidRDefault="005D46E0" w:rsidP="005D46E0">
      <w:pPr>
        <w:pStyle w:val="NoSpacing"/>
        <w:numPr>
          <w:ilvl w:val="0"/>
          <w:numId w:val="2"/>
        </w:numPr>
        <w:rPr>
          <w:rFonts w:ascii="Arial" w:hAnsi="Arial" w:cs="Arial"/>
          <w:sz w:val="22"/>
          <w:szCs w:val="22"/>
        </w:rPr>
      </w:pPr>
      <w:r w:rsidRPr="005D46E0">
        <w:rPr>
          <w:rFonts w:ascii="Arial" w:hAnsi="Arial" w:cs="Arial"/>
          <w:sz w:val="22"/>
          <w:szCs w:val="22"/>
        </w:rPr>
        <w:t>Provide the name of the contact details for complaints as well as the details for the Regulatory authority.</w:t>
      </w:r>
    </w:p>
    <w:p w14:paraId="63CA734F" w14:textId="77777777" w:rsidR="005D46E0" w:rsidRPr="005D46E0" w:rsidRDefault="005D46E0" w:rsidP="005D46E0">
      <w:pPr>
        <w:pStyle w:val="NoSpacing"/>
        <w:rPr>
          <w:rFonts w:ascii="Arial" w:hAnsi="Arial" w:cs="Arial"/>
          <w:b/>
          <w:szCs w:val="24"/>
        </w:rPr>
      </w:pPr>
    </w:p>
    <w:p w14:paraId="68B67A62" w14:textId="77777777" w:rsidR="005D46E0" w:rsidRPr="005D46E0" w:rsidRDefault="005D46E0" w:rsidP="005D46E0">
      <w:pPr>
        <w:pStyle w:val="NoSpacing"/>
        <w:rPr>
          <w:rFonts w:ascii="Arial" w:hAnsi="Arial" w:cs="Arial"/>
          <w:color w:val="0070C0"/>
        </w:rPr>
      </w:pPr>
      <w:r w:rsidRPr="005D46E0">
        <w:rPr>
          <w:rFonts w:ascii="Arial" w:hAnsi="Arial" w:cs="Arial"/>
          <w:b/>
          <w:color w:val="0070C0"/>
          <w:szCs w:val="24"/>
        </w:rPr>
        <w:t>Families will:</w:t>
      </w:r>
    </w:p>
    <w:p w14:paraId="3B81F5E4" w14:textId="77777777" w:rsidR="005D46E0" w:rsidRPr="005D46E0" w:rsidRDefault="005D46E0" w:rsidP="005D46E0">
      <w:pPr>
        <w:pStyle w:val="NoSpacing"/>
        <w:rPr>
          <w:rFonts w:ascii="Arial" w:hAnsi="Arial" w:cs="Arial"/>
          <w:b/>
          <w:szCs w:val="24"/>
        </w:rPr>
      </w:pPr>
    </w:p>
    <w:p w14:paraId="03C30213" w14:textId="77777777" w:rsidR="005D46E0" w:rsidRPr="005D46E0" w:rsidRDefault="005D46E0" w:rsidP="005D46E0">
      <w:pPr>
        <w:pStyle w:val="ListParagraph"/>
        <w:widowControl w:val="0"/>
        <w:numPr>
          <w:ilvl w:val="0"/>
          <w:numId w:val="4"/>
        </w:numPr>
        <w:tabs>
          <w:tab w:val="left" w:pos="73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firstLine="397"/>
        <w:rPr>
          <w:rFonts w:ascii="Arial" w:hAnsi="Arial" w:cs="Arial"/>
        </w:rPr>
      </w:pPr>
      <w:r w:rsidRPr="005D46E0">
        <w:rPr>
          <w:rFonts w:ascii="Arial" w:hAnsi="Arial" w:cs="Arial"/>
          <w:sz w:val="22"/>
          <w:szCs w:val="22"/>
          <w:lang w:val="en-US"/>
        </w:rPr>
        <w:t>Sign their child into the service and let an educator know that they have arrived.</w:t>
      </w:r>
    </w:p>
    <w:p w14:paraId="6B334900" w14:textId="77777777" w:rsidR="005D46E0" w:rsidRPr="005D46E0" w:rsidRDefault="005D46E0" w:rsidP="005D46E0">
      <w:pPr>
        <w:pStyle w:val="ListParagraph"/>
        <w:widowControl w:val="0"/>
        <w:numPr>
          <w:ilvl w:val="0"/>
          <w:numId w:val="4"/>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autoSpaceDE w:val="0"/>
        <w:ind w:left="737" w:hanging="340"/>
        <w:rPr>
          <w:rFonts w:ascii="Arial" w:hAnsi="Arial" w:cs="Arial"/>
        </w:rPr>
      </w:pPr>
      <w:r w:rsidRPr="005D46E0">
        <w:rPr>
          <w:rFonts w:ascii="Arial" w:hAnsi="Arial" w:cs="Arial"/>
          <w:sz w:val="22"/>
          <w:szCs w:val="22"/>
          <w:lang w:val="en-US"/>
        </w:rPr>
        <w:t>Read all communication from the service, including emails, posters, notices,</w:t>
      </w:r>
      <w:r w:rsidRPr="005D46E0">
        <w:rPr>
          <w:rFonts w:ascii="Arial" w:hAnsi="Arial" w:cs="Arial"/>
          <w:b/>
          <w:sz w:val="22"/>
          <w:szCs w:val="22"/>
          <w:lang w:val="en-US"/>
        </w:rPr>
        <w:t xml:space="preserve"> </w:t>
      </w:r>
      <w:r w:rsidRPr="005D46E0">
        <w:rPr>
          <w:rFonts w:ascii="Arial" w:hAnsi="Arial" w:cs="Arial"/>
          <w:sz w:val="22"/>
          <w:szCs w:val="22"/>
          <w:lang w:val="en-US"/>
        </w:rPr>
        <w:t>noticeboards, and invoices etc.</w:t>
      </w:r>
    </w:p>
    <w:p w14:paraId="29846463" w14:textId="77777777" w:rsidR="005D46E0" w:rsidRPr="005D46E0" w:rsidRDefault="005D46E0" w:rsidP="005D46E0">
      <w:pPr>
        <w:pStyle w:val="ListParagraph"/>
        <w:widowControl w:val="0"/>
        <w:numPr>
          <w:ilvl w:val="0"/>
          <w:numId w:val="4"/>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autoSpaceDE w:val="0"/>
        <w:ind w:left="737" w:hanging="340"/>
        <w:rPr>
          <w:rFonts w:ascii="Arial" w:hAnsi="Arial" w:cs="Arial"/>
          <w:sz w:val="22"/>
          <w:szCs w:val="22"/>
          <w:lang w:val="en-US"/>
        </w:rPr>
      </w:pPr>
      <w:r w:rsidRPr="005D46E0">
        <w:rPr>
          <w:rFonts w:ascii="Arial" w:hAnsi="Arial" w:cs="Arial"/>
          <w:sz w:val="22"/>
          <w:szCs w:val="22"/>
          <w:lang w:val="en-US"/>
        </w:rPr>
        <w:t>Participating in family activities at the service and supporting the service by offering donations of recycled materials, assisting with activities, special events etc.</w:t>
      </w:r>
    </w:p>
    <w:p w14:paraId="570BE648" w14:textId="77777777" w:rsidR="005D46E0" w:rsidRPr="005D46E0" w:rsidRDefault="005D46E0" w:rsidP="005D46E0">
      <w:pPr>
        <w:pStyle w:val="ListParagraph"/>
        <w:widowControl w:val="0"/>
        <w:numPr>
          <w:ilvl w:val="0"/>
          <w:numId w:val="4"/>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autoSpaceDE w:val="0"/>
        <w:ind w:left="737" w:hanging="340"/>
        <w:rPr>
          <w:rFonts w:ascii="Arial" w:hAnsi="Arial" w:cs="Arial"/>
          <w:sz w:val="22"/>
          <w:szCs w:val="22"/>
          <w:lang w:val="en-US"/>
        </w:rPr>
      </w:pPr>
      <w:r w:rsidRPr="005D46E0">
        <w:rPr>
          <w:rFonts w:ascii="Arial" w:hAnsi="Arial" w:cs="Arial"/>
          <w:sz w:val="22"/>
          <w:szCs w:val="22"/>
          <w:lang w:val="en-US"/>
        </w:rPr>
        <w:t>Communicating with educators about any information that may affect their child including family events such as moving house, arrival of family from overseas, a family bereavement or death of a pet etc.</w:t>
      </w:r>
    </w:p>
    <w:p w14:paraId="7E8E3A75" w14:textId="77777777" w:rsidR="005D46E0" w:rsidRPr="005D46E0" w:rsidRDefault="005D46E0" w:rsidP="005D46E0">
      <w:pPr>
        <w:pStyle w:val="ListParagraph"/>
        <w:widowControl w:val="0"/>
        <w:numPr>
          <w:ilvl w:val="0"/>
          <w:numId w:val="4"/>
        </w:numPr>
        <w:tabs>
          <w:tab w:val="left" w:pos="1474"/>
          <w:tab w:val="left" w:pos="1857"/>
          <w:tab w:val="left" w:pos="2417"/>
          <w:tab w:val="left" w:pos="2977"/>
          <w:tab w:val="left" w:pos="3537"/>
          <w:tab w:val="left" w:pos="4097"/>
          <w:tab w:val="left" w:pos="4657"/>
          <w:tab w:val="left" w:pos="5217"/>
          <w:tab w:val="left" w:pos="5777"/>
          <w:tab w:val="left" w:pos="6337"/>
          <w:tab w:val="left" w:pos="6897"/>
          <w:tab w:val="left" w:pos="7457"/>
        </w:tabs>
        <w:autoSpaceDE w:val="0"/>
        <w:ind w:left="737" w:hanging="340"/>
        <w:rPr>
          <w:rFonts w:ascii="Arial" w:hAnsi="Arial" w:cs="Arial"/>
          <w:sz w:val="22"/>
          <w:szCs w:val="22"/>
          <w:lang w:val="en-US"/>
        </w:rPr>
      </w:pPr>
      <w:r w:rsidRPr="005D46E0">
        <w:rPr>
          <w:rFonts w:ascii="Arial" w:hAnsi="Arial" w:cs="Arial"/>
          <w:sz w:val="22"/>
          <w:szCs w:val="22"/>
          <w:lang w:val="en-US"/>
        </w:rPr>
        <w:t>Communicating changes of routines to children so that they are prepared when they come to the service and something is different.</w:t>
      </w:r>
    </w:p>
    <w:p w14:paraId="3165A6B2" w14:textId="77777777" w:rsidR="005D46E0" w:rsidRPr="005D46E0" w:rsidRDefault="005D46E0" w:rsidP="005D46E0">
      <w:pPr>
        <w:pStyle w:val="NoSpacing"/>
        <w:ind w:left="1080"/>
        <w:rPr>
          <w:rFonts w:ascii="Arial" w:hAnsi="Arial" w:cs="Arial"/>
          <w:sz w:val="22"/>
          <w:szCs w:val="22"/>
          <w:lang w:val="en-US"/>
        </w:rPr>
      </w:pPr>
    </w:p>
    <w:p w14:paraId="23B8CED0" w14:textId="77777777" w:rsidR="005D46E0" w:rsidRPr="005D46E0"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bCs/>
          <w:color w:val="000090"/>
          <w:lang w:val="en-US"/>
        </w:rPr>
      </w:pPr>
      <w:r w:rsidRPr="005D46E0">
        <w:rPr>
          <w:rFonts w:ascii="Arial" w:hAnsi="Arial" w:cs="Arial"/>
          <w:b/>
          <w:bCs/>
          <w:color w:val="000090"/>
          <w:lang w:val="en-US"/>
        </w:rPr>
        <w:lastRenderedPageBreak/>
        <w:t>CONSIDERATIONS:</w:t>
      </w:r>
    </w:p>
    <w:p w14:paraId="03E2B45E" w14:textId="77777777" w:rsidR="005D46E0" w:rsidRPr="005D46E0"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90"/>
          <w:sz w:val="22"/>
          <w:szCs w:val="22"/>
          <w:lang w:val="en-US"/>
        </w:rPr>
      </w:pPr>
    </w:p>
    <w:tbl>
      <w:tblPr>
        <w:tblW w:w="10456" w:type="dxa"/>
        <w:tblInd w:w="-113" w:type="dxa"/>
        <w:tblLayout w:type="fixed"/>
        <w:tblCellMar>
          <w:left w:w="10" w:type="dxa"/>
          <w:right w:w="10" w:type="dxa"/>
        </w:tblCellMar>
        <w:tblLook w:val="04A0" w:firstRow="1" w:lastRow="0" w:firstColumn="1" w:lastColumn="0" w:noHBand="0" w:noVBand="1"/>
      </w:tblPr>
      <w:tblGrid>
        <w:gridCol w:w="2067"/>
        <w:gridCol w:w="1732"/>
        <w:gridCol w:w="2895"/>
        <w:gridCol w:w="3762"/>
      </w:tblGrid>
      <w:tr w:rsidR="005D46E0" w:rsidRPr="005D46E0" w14:paraId="728614D4" w14:textId="77777777" w:rsidTr="005D46E0">
        <w:tc>
          <w:tcPr>
            <w:tcW w:w="2067"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2B2E3378"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rPr>
            </w:pPr>
            <w:r w:rsidRPr="005D46E0">
              <w:rPr>
                <w:rFonts w:ascii="Arial" w:hAnsi="Arial" w:cs="Arial"/>
                <w:b/>
                <w:lang w:val="en-US"/>
              </w:rPr>
              <w:t>Education and Care Services National Law &amp; Regulations</w:t>
            </w:r>
          </w:p>
        </w:tc>
        <w:tc>
          <w:tcPr>
            <w:tcW w:w="173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26795AB6"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lang w:val="en-US"/>
              </w:rPr>
            </w:pPr>
            <w:r w:rsidRPr="005D46E0">
              <w:rPr>
                <w:rFonts w:ascii="Arial" w:hAnsi="Arial" w:cs="Arial"/>
                <w:b/>
                <w:lang w:val="en-US"/>
              </w:rPr>
              <w:t>National Quality Standards &amp; Elements</w:t>
            </w:r>
          </w:p>
        </w:tc>
        <w:tc>
          <w:tcPr>
            <w:tcW w:w="2895"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14:paraId="1899C2F9"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lang w:val="en-US"/>
              </w:rPr>
            </w:pPr>
            <w:r w:rsidRPr="005D46E0">
              <w:rPr>
                <w:rFonts w:ascii="Arial" w:hAnsi="Arial" w:cs="Arial"/>
                <w:b/>
                <w:lang w:val="en-US"/>
              </w:rPr>
              <w:t>Links to other Service Policies</w:t>
            </w:r>
          </w:p>
        </w:tc>
        <w:tc>
          <w:tcPr>
            <w:tcW w:w="37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DD98F8A" w14:textId="4A84DCD3"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lang w:val="en-US"/>
              </w:rPr>
            </w:pPr>
            <w:r w:rsidRPr="005D46E0">
              <w:rPr>
                <w:rFonts w:ascii="Arial" w:hAnsi="Arial" w:cs="Arial"/>
                <w:b/>
                <w:lang w:val="en-US"/>
              </w:rPr>
              <w:t>Other Documentation/</w:t>
            </w:r>
          </w:p>
          <w:p w14:paraId="7E648D1A"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jc w:val="center"/>
              <w:rPr>
                <w:rFonts w:ascii="Arial" w:hAnsi="Arial" w:cs="Arial"/>
                <w:b/>
                <w:lang w:val="en-US"/>
              </w:rPr>
            </w:pPr>
            <w:r w:rsidRPr="005D46E0">
              <w:rPr>
                <w:rFonts w:ascii="Arial" w:hAnsi="Arial" w:cs="Arial"/>
                <w:b/>
                <w:lang w:val="en-US"/>
              </w:rPr>
              <w:t>Evidence</w:t>
            </w:r>
          </w:p>
        </w:tc>
      </w:tr>
      <w:tr w:rsidR="005D46E0" w:rsidRPr="005D46E0" w14:paraId="0090292D" w14:textId="77777777" w:rsidTr="005D46E0">
        <w:tc>
          <w:tcPr>
            <w:tcW w:w="20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DA08EC"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lang w:val="en-US"/>
              </w:rPr>
            </w:pPr>
            <w:r w:rsidRPr="005D46E0">
              <w:rPr>
                <w:rFonts w:ascii="Arial" w:hAnsi="Arial" w:cs="Arial"/>
                <w:sz w:val="22"/>
                <w:szCs w:val="22"/>
                <w:lang w:val="en-US"/>
              </w:rPr>
              <w:t>R 87,90,92, 97, 99,102,</w:t>
            </w:r>
          </w:p>
        </w:tc>
        <w:tc>
          <w:tcPr>
            <w:tcW w:w="173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394FB9B"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lang w:val="en-US"/>
              </w:rPr>
            </w:pPr>
            <w:r w:rsidRPr="005D46E0">
              <w:rPr>
                <w:rFonts w:ascii="Arial" w:hAnsi="Arial" w:cs="Arial"/>
                <w:sz w:val="22"/>
                <w:szCs w:val="22"/>
                <w:lang w:val="en-US"/>
              </w:rPr>
              <w:t>Standards 1.3, 6.1, 6.2</w:t>
            </w:r>
          </w:p>
          <w:p w14:paraId="35855A27"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lang w:val="en-US"/>
              </w:rPr>
            </w:pPr>
          </w:p>
          <w:p w14:paraId="57E052EC" w14:textId="77777777" w:rsidR="005D46E0" w:rsidRPr="005D46E0" w:rsidRDefault="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lang w:val="en-US"/>
              </w:rPr>
            </w:pPr>
            <w:r w:rsidRPr="005D46E0">
              <w:rPr>
                <w:rFonts w:ascii="Arial" w:hAnsi="Arial" w:cs="Arial"/>
                <w:sz w:val="22"/>
                <w:szCs w:val="22"/>
                <w:lang w:val="en-US"/>
              </w:rPr>
              <w:t>Elements 1.3.3, 6.1.1, 6.1.2, 6.1.3, 6.2.1, 6.2.2, 6.2.3</w:t>
            </w:r>
          </w:p>
        </w:tc>
        <w:tc>
          <w:tcPr>
            <w:tcW w:w="28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3DA0FE2" w14:textId="6F638C2E" w:rsidR="005D46E0" w:rsidRPr="005D46E0" w:rsidRDefault="005D46E0">
            <w:pPr>
              <w:pStyle w:val="ListParagraph"/>
              <w:widowControl w:val="0"/>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sz w:val="22"/>
                <w:szCs w:val="22"/>
                <w:lang w:val="en-US"/>
              </w:rPr>
            </w:pPr>
            <w:r w:rsidRPr="005D46E0">
              <w:rPr>
                <w:rFonts w:ascii="Arial" w:hAnsi="Arial" w:cs="Arial"/>
                <w:sz w:val="22"/>
                <w:szCs w:val="22"/>
                <w:lang w:val="en-US"/>
              </w:rPr>
              <w:t>- Confidentiality, Delivery and Collection of Children, Enrolment and Orientation, Inclusion, Interactions with Children and Management of Complaints policies.</w:t>
            </w:r>
          </w:p>
        </w:tc>
        <w:tc>
          <w:tcPr>
            <w:tcW w:w="3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03D5F" w14:textId="77777777" w:rsidR="005D46E0" w:rsidRPr="005D46E0" w:rsidRDefault="005D46E0">
            <w:pPr>
              <w:pStyle w:val="ListParagraph"/>
              <w:widowControl w:val="0"/>
              <w:numPr>
                <w:ilvl w:val="0"/>
                <w:numId w:val="6"/>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lang w:val="en-US"/>
              </w:rPr>
            </w:pPr>
            <w:r w:rsidRPr="005D46E0">
              <w:rPr>
                <w:rFonts w:ascii="Arial" w:hAnsi="Arial" w:cs="Arial"/>
                <w:sz w:val="22"/>
                <w:szCs w:val="22"/>
                <w:lang w:val="en-US"/>
              </w:rPr>
              <w:t>My Time, Our Place</w:t>
            </w:r>
          </w:p>
          <w:p w14:paraId="715F5168" w14:textId="77777777" w:rsidR="005D46E0" w:rsidRPr="005D46E0" w:rsidRDefault="005D46E0">
            <w:pPr>
              <w:pStyle w:val="ListParagraph"/>
              <w:widowControl w:val="0"/>
              <w:numPr>
                <w:ilvl w:val="0"/>
                <w:numId w:val="6"/>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lang w:val="en-US"/>
              </w:rPr>
            </w:pPr>
            <w:r w:rsidRPr="005D46E0">
              <w:rPr>
                <w:rFonts w:ascii="Arial" w:hAnsi="Arial" w:cs="Arial"/>
                <w:sz w:val="22"/>
                <w:szCs w:val="22"/>
                <w:lang w:val="en-US"/>
              </w:rPr>
              <w:t>Service Newsletters</w:t>
            </w:r>
          </w:p>
          <w:p w14:paraId="70C2F232" w14:textId="77777777" w:rsidR="005D46E0" w:rsidRPr="005D46E0" w:rsidRDefault="005D46E0">
            <w:pPr>
              <w:pStyle w:val="ListParagraph"/>
              <w:widowControl w:val="0"/>
              <w:numPr>
                <w:ilvl w:val="0"/>
                <w:numId w:val="6"/>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lang w:val="en-US"/>
              </w:rPr>
            </w:pPr>
            <w:r w:rsidRPr="005D46E0">
              <w:rPr>
                <w:rFonts w:ascii="Arial" w:hAnsi="Arial" w:cs="Arial"/>
                <w:sz w:val="22"/>
                <w:szCs w:val="22"/>
                <w:lang w:val="en-US"/>
              </w:rPr>
              <w:t>Parent Handbook</w:t>
            </w:r>
          </w:p>
          <w:p w14:paraId="01D26C44" w14:textId="77777777" w:rsidR="005D46E0" w:rsidRPr="005D46E0" w:rsidRDefault="005D46E0">
            <w:pPr>
              <w:pStyle w:val="ListParagraph"/>
              <w:widowControl w:val="0"/>
              <w:numPr>
                <w:ilvl w:val="0"/>
                <w:numId w:val="6"/>
              </w:numPr>
              <w:tabs>
                <w:tab w:val="left" w:pos="642"/>
                <w:tab w:val="left" w:pos="1441"/>
                <w:tab w:val="left" w:pos="2001"/>
                <w:tab w:val="left" w:pos="2561"/>
                <w:tab w:val="left" w:pos="3121"/>
                <w:tab w:val="left" w:pos="3681"/>
                <w:tab w:val="left" w:pos="4241"/>
                <w:tab w:val="left" w:pos="4801"/>
                <w:tab w:val="left" w:pos="5361"/>
                <w:tab w:val="left" w:pos="5921"/>
                <w:tab w:val="left" w:pos="6481"/>
                <w:tab w:val="left" w:pos="7041"/>
              </w:tabs>
              <w:autoSpaceDE w:val="0"/>
              <w:ind w:left="321" w:hanging="321"/>
              <w:rPr>
                <w:rFonts w:ascii="Arial" w:hAnsi="Arial" w:cs="Arial"/>
                <w:sz w:val="22"/>
                <w:szCs w:val="22"/>
                <w:lang w:val="en-US"/>
              </w:rPr>
            </w:pPr>
            <w:r w:rsidRPr="005D46E0">
              <w:rPr>
                <w:rFonts w:ascii="Arial" w:hAnsi="Arial" w:cs="Arial"/>
                <w:sz w:val="22"/>
                <w:szCs w:val="22"/>
                <w:lang w:val="en-US"/>
              </w:rPr>
              <w:t>Staff Handbook</w:t>
            </w:r>
          </w:p>
        </w:tc>
      </w:tr>
    </w:tbl>
    <w:p w14:paraId="358846DE" w14:textId="77777777" w:rsidR="005D46E0" w:rsidRPr="005D46E0"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lang w:val="en-US"/>
        </w:rPr>
      </w:pPr>
    </w:p>
    <w:p w14:paraId="481380DE" w14:textId="77777777" w:rsidR="005D46E0" w:rsidRPr="005D46E0"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lang w:val="en-US"/>
        </w:rPr>
      </w:pPr>
    </w:p>
    <w:p w14:paraId="5658B4E8" w14:textId="20DCB6A0" w:rsidR="009661DA" w:rsidRDefault="009661DA"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Pr>
          <w:rFonts w:ascii="Arial Black" w:hAnsi="Arial Black" w:cs="Arial"/>
          <w:color w:val="000090"/>
        </w:rPr>
      </w:pPr>
      <w:r>
        <w:rPr>
          <w:rFonts w:ascii="Arial Black" w:hAnsi="Arial Black" w:cs="Arial"/>
          <w:color w:val="000090"/>
        </w:rPr>
        <w:t>Reviewed: August 2022</w:t>
      </w:r>
    </w:p>
    <w:p w14:paraId="0C6D6151" w14:textId="6FF99F14" w:rsidR="005D46E0" w:rsidRPr="00C43171"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Pr>
          <w:rFonts w:ascii="Arial Black" w:hAnsi="Arial Black" w:cs="Arial"/>
          <w:color w:val="000090"/>
        </w:rPr>
      </w:pPr>
      <w:r w:rsidRPr="00C43171">
        <w:rPr>
          <w:rFonts w:ascii="Arial Black" w:hAnsi="Arial Black" w:cs="Arial"/>
          <w:color w:val="000090"/>
        </w:rPr>
        <w:t>ENDORSEMENT BY THE SERVICE:</w:t>
      </w:r>
    </w:p>
    <w:p w14:paraId="5B3B262F" w14:textId="77777777" w:rsidR="005D46E0" w:rsidRPr="00137E43"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ind w:left="0"/>
        <w:rPr>
          <w:rFonts w:ascii="Arial" w:hAnsi="Arial" w:cs="Arial"/>
          <w:b/>
          <w:sz w:val="22"/>
          <w:szCs w:val="22"/>
        </w:rPr>
      </w:pPr>
    </w:p>
    <w:p w14:paraId="711042FA" w14:textId="77777777" w:rsidR="005D46E0" w:rsidRPr="005D46E0" w:rsidRDefault="005D46E0" w:rsidP="005D46E0">
      <w:pPr>
        <w:pStyle w:val="ListParagraph"/>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lang w:val="en-US"/>
        </w:rPr>
      </w:pPr>
    </w:p>
    <w:p w14:paraId="17E65CB8" w14:textId="77777777" w:rsidR="005D46E0" w:rsidRPr="005D46E0" w:rsidRDefault="005D46E0" w:rsidP="005D46E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0"/>
        <w:rPr>
          <w:rFonts w:ascii="Arial" w:hAnsi="Arial" w:cs="Arial"/>
          <w:b/>
          <w:color w:val="000000"/>
          <w:lang w:val="en-US"/>
        </w:rPr>
      </w:pPr>
    </w:p>
    <w:p w14:paraId="18500451" w14:textId="77777777" w:rsidR="00C40602" w:rsidRPr="005D46E0" w:rsidRDefault="00C40602">
      <w:pPr>
        <w:rPr>
          <w:rFonts w:ascii="Arial" w:hAnsi="Arial" w:cs="Arial"/>
        </w:rPr>
      </w:pPr>
    </w:p>
    <w:sectPr w:rsidR="00C40602" w:rsidRPr="005D46E0" w:rsidSect="005D4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21"/>
    <w:multiLevelType w:val="multilevel"/>
    <w:tmpl w:val="5B264914"/>
    <w:styleLink w:val="WW8Num22"/>
    <w:lvl w:ilvl="0">
      <w:numFmt w:val="bullet"/>
      <w:lvlText w:val="-"/>
      <w:lvlJc w:val="left"/>
      <w:pPr>
        <w:ind w:left="720" w:hanging="360"/>
      </w:pPr>
      <w:rPr>
        <w:rFonts w:ascii="Arial" w:eastAsia="MS Mincho"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55585B25"/>
    <w:multiLevelType w:val="multilevel"/>
    <w:tmpl w:val="B5725B8E"/>
    <w:styleLink w:val="WW8Num2"/>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EFF5665"/>
    <w:multiLevelType w:val="multilevel"/>
    <w:tmpl w:val="69B8589E"/>
    <w:styleLink w:val="WW8Num19"/>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665740081">
    <w:abstractNumId w:val="1"/>
  </w:num>
  <w:num w:numId="2" w16cid:durableId="1688872794">
    <w:abstractNumId w:val="1"/>
  </w:num>
  <w:num w:numId="3" w16cid:durableId="1258053456">
    <w:abstractNumId w:val="2"/>
  </w:num>
  <w:num w:numId="4" w16cid:durableId="1423452166">
    <w:abstractNumId w:val="2"/>
  </w:num>
  <w:num w:numId="5" w16cid:durableId="1450706411">
    <w:abstractNumId w:val="0"/>
  </w:num>
  <w:num w:numId="6" w16cid:durableId="3119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E0"/>
    <w:rsid w:val="005D46E0"/>
    <w:rsid w:val="009661DA"/>
    <w:rsid w:val="009777A4"/>
    <w:rsid w:val="00C40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814B"/>
  <w15:chartTrackingRefBased/>
  <w15:docId w15:val="{D1A95A47-5111-47AF-9213-557C9855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E0"/>
    <w:pPr>
      <w:suppressAutoHyphens/>
      <w:autoSpaceDN w:val="0"/>
      <w:spacing w:after="0" w:line="240" w:lineRule="auto"/>
    </w:pPr>
    <w:rPr>
      <w:rFonts w:ascii="Liberation Serif" w:eastAsia="SimSun" w:hAnsi="Liberation Serif" w:cs="Mangal"/>
      <w:kern w:val="3"/>
      <w:sz w:val="24"/>
      <w:szCs w:val="24"/>
      <w:lang w:eastAsia="zh-CN" w:bidi="hi-IN"/>
    </w:rPr>
  </w:style>
  <w:style w:type="paragraph" w:styleId="Heading1">
    <w:name w:val="heading 1"/>
    <w:basedOn w:val="Standard"/>
    <w:next w:val="Standard"/>
    <w:link w:val="Heading1Char"/>
    <w:uiPriority w:val="9"/>
    <w:qFormat/>
    <w:rsid w:val="005D46E0"/>
    <w:pPr>
      <w:keepNext/>
      <w:overflowPunct w:val="0"/>
      <w:autoSpaceDE w:val="0"/>
      <w:spacing w:after="120"/>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E0"/>
    <w:rPr>
      <w:rFonts w:ascii="Times New Roman" w:eastAsia="Times New Roman" w:hAnsi="Times New Roman" w:cs="Times New Roman"/>
      <w:b/>
      <w:kern w:val="3"/>
      <w:sz w:val="28"/>
      <w:szCs w:val="20"/>
      <w:lang w:eastAsia="zh-CN"/>
    </w:rPr>
  </w:style>
  <w:style w:type="paragraph" w:styleId="NoSpacing">
    <w:name w:val="No Spacing"/>
    <w:qFormat/>
    <w:rsid w:val="005D46E0"/>
    <w:pPr>
      <w:suppressAutoHyphens/>
      <w:overflowPunct w:val="0"/>
      <w:autoSpaceDE w:val="0"/>
      <w:autoSpaceDN w:val="0"/>
      <w:spacing w:after="0" w:line="240" w:lineRule="auto"/>
    </w:pPr>
    <w:rPr>
      <w:rFonts w:ascii="Times New Roman" w:eastAsia="Times New Roman" w:hAnsi="Times New Roman" w:cs="Times New Roman"/>
      <w:kern w:val="3"/>
      <w:sz w:val="24"/>
      <w:szCs w:val="20"/>
      <w:lang w:eastAsia="zh-CN"/>
    </w:rPr>
  </w:style>
  <w:style w:type="paragraph" w:customStyle="1" w:styleId="Standard">
    <w:name w:val="Standard"/>
    <w:rsid w:val="005D46E0"/>
    <w:pPr>
      <w:suppressAutoHyphens/>
      <w:autoSpaceDN w:val="0"/>
      <w:spacing w:after="0" w:line="240" w:lineRule="auto"/>
    </w:pPr>
    <w:rPr>
      <w:rFonts w:ascii="Cambria" w:eastAsia="MS Mincho" w:hAnsi="Cambria" w:cs="Times New Roman"/>
      <w:kern w:val="3"/>
      <w:sz w:val="24"/>
      <w:szCs w:val="24"/>
      <w:lang w:eastAsia="zh-CN"/>
    </w:rPr>
  </w:style>
  <w:style w:type="paragraph" w:styleId="ListParagraph">
    <w:name w:val="List Paragraph"/>
    <w:basedOn w:val="Standard"/>
    <w:uiPriority w:val="34"/>
    <w:qFormat/>
    <w:rsid w:val="005D46E0"/>
    <w:pPr>
      <w:ind w:left="720"/>
    </w:pPr>
  </w:style>
  <w:style w:type="numbering" w:customStyle="1" w:styleId="WW8Num2">
    <w:name w:val="WW8Num2"/>
    <w:rsid w:val="005D46E0"/>
    <w:pPr>
      <w:numPr>
        <w:numId w:val="1"/>
      </w:numPr>
    </w:pPr>
  </w:style>
  <w:style w:type="numbering" w:customStyle="1" w:styleId="WW8Num19">
    <w:name w:val="WW8Num19"/>
    <w:rsid w:val="005D46E0"/>
    <w:pPr>
      <w:numPr>
        <w:numId w:val="3"/>
      </w:numPr>
    </w:pPr>
  </w:style>
  <w:style w:type="numbering" w:customStyle="1" w:styleId="WW8Num22">
    <w:name w:val="WW8Num22"/>
    <w:rsid w:val="005D46E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3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70455-663C-4B04-ADEE-2E9824E94346}"/>
</file>

<file path=customXml/itemProps2.xml><?xml version="1.0" encoding="utf-8"?>
<ds:datastoreItem xmlns:ds="http://schemas.openxmlformats.org/officeDocument/2006/customXml" ds:itemID="{BF29ADCF-183E-4EA4-9DC6-431755FE2B78}"/>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 OOSH</dc:creator>
  <cp:keywords/>
  <dc:description/>
  <cp:lastModifiedBy>SHARE OOSH</cp:lastModifiedBy>
  <cp:revision>4</cp:revision>
  <cp:lastPrinted>2020-10-31T02:53:00Z</cp:lastPrinted>
  <dcterms:created xsi:type="dcterms:W3CDTF">2020-10-31T02:49:00Z</dcterms:created>
  <dcterms:modified xsi:type="dcterms:W3CDTF">2022-08-03T05:17:00Z</dcterms:modified>
</cp:coreProperties>
</file>